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3"/>
          <w:szCs w:val="23"/>
        </w:rPr>
      </w:pPr>
      <w:r>
        <w:rPr>
          <w:rStyle w:val="cat-UserDefinedgrp-41rplc-0"/>
          <w:rFonts w:ascii="Times New Roman" w:eastAsia="Times New Roman" w:hAnsi="Times New Roman" w:cs="Times New Roman"/>
          <w:sz w:val="23"/>
          <w:szCs w:val="23"/>
        </w:rPr>
        <w:t>...</w:t>
      </w:r>
    </w:p>
    <w:p>
      <w:pPr>
        <w:spacing w:before="0" w:after="0"/>
        <w:jc w:val="center"/>
        <w:rPr>
          <w:sz w:val="28"/>
          <w:szCs w:val="28"/>
        </w:rPr>
      </w:pPr>
      <w:r>
        <w:rPr>
          <w:rFonts w:ascii="Times New Roman" w:eastAsia="Times New Roman" w:hAnsi="Times New Roman" w:cs="Times New Roman"/>
          <w:sz w:val="28"/>
          <w:szCs w:val="28"/>
        </w:rPr>
        <w:t>ПОСТАНОВЛЕНИЕ</w:t>
      </w: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марта</w:t>
      </w:r>
      <w:r>
        <w:rPr>
          <w:rFonts w:ascii="Times New Roman" w:eastAsia="Times New Roman" w:hAnsi="Times New Roman" w:cs="Times New Roman"/>
          <w:sz w:val="28"/>
          <w:szCs w:val="28"/>
        </w:rPr>
        <w:t xml:space="preserve"> 202</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город Сургут</w:t>
      </w:r>
    </w:p>
    <w:p>
      <w:pPr>
        <w:spacing w:before="0" w:after="0"/>
        <w:jc w:val="both"/>
        <w:rPr>
          <w:sz w:val="28"/>
          <w:szCs w:val="28"/>
        </w:rPr>
      </w:pPr>
      <w:r>
        <w:rPr>
          <w:rFonts w:ascii="Times New Roman" w:eastAsia="Times New Roman" w:hAnsi="Times New Roman" w:cs="Times New Roman"/>
          <w:sz w:val="28"/>
          <w:szCs w:val="28"/>
        </w:rPr>
        <w:t> </w:t>
      </w:r>
    </w:p>
    <w:p>
      <w:pPr>
        <w:spacing w:before="0" w:after="0"/>
        <w:ind w:firstLine="567"/>
        <w:jc w:val="both"/>
        <w:rPr>
          <w:sz w:val="28"/>
          <w:szCs w:val="28"/>
        </w:rPr>
      </w:pPr>
      <w:r>
        <w:rPr>
          <w:rFonts w:ascii="Times New Roman" w:eastAsia="Times New Roman" w:hAnsi="Times New Roman" w:cs="Times New Roman"/>
          <w:sz w:val="28"/>
          <w:szCs w:val="28"/>
        </w:rPr>
        <w:t>И.о</w:t>
      </w:r>
      <w:r>
        <w:rPr>
          <w:rFonts w:ascii="Times New Roman" w:eastAsia="Times New Roman" w:hAnsi="Times New Roman" w:cs="Times New Roman"/>
          <w:sz w:val="28"/>
          <w:szCs w:val="28"/>
        </w:rPr>
        <w:t xml:space="preserve">. мирового судьи судебного участка № 5 Сургутского судебного района города окружного значения Сургута Ханты-Мансийского автономного округа - Югры Конева Е.Н., находящийся по адресу: </w:t>
      </w:r>
      <w:r>
        <w:rPr>
          <w:rFonts w:ascii="Times New Roman" w:eastAsia="Times New Roman" w:hAnsi="Times New Roman" w:cs="Times New Roman"/>
          <w:sz w:val="28"/>
          <w:szCs w:val="28"/>
        </w:rPr>
        <w:t xml:space="preserve">Ханты-Мансийский автономный округ – Югра, г. Сургут, ул. Гагарина, д. 9, зал судебного заседания </w:t>
      </w:r>
      <w:r>
        <w:rPr>
          <w:rFonts w:ascii="Times New Roman" w:eastAsia="Times New Roman" w:hAnsi="Times New Roman" w:cs="Times New Roman"/>
          <w:sz w:val="28"/>
          <w:szCs w:val="28"/>
        </w:rPr>
        <w:t>каб</w:t>
      </w:r>
      <w:r>
        <w:rPr>
          <w:rFonts w:ascii="Times New Roman" w:eastAsia="Times New Roman" w:hAnsi="Times New Roman" w:cs="Times New Roman"/>
          <w:sz w:val="28"/>
          <w:szCs w:val="28"/>
        </w:rPr>
        <w:t xml:space="preserve">. 203, </w:t>
      </w:r>
    </w:p>
    <w:p>
      <w:pPr>
        <w:spacing w:before="0" w:after="0"/>
        <w:ind w:firstLine="567"/>
        <w:jc w:val="both"/>
        <w:rPr>
          <w:sz w:val="28"/>
          <w:szCs w:val="28"/>
        </w:rPr>
      </w:pPr>
      <w:r>
        <w:rPr>
          <w:rFonts w:ascii="Times New Roman" w:eastAsia="Times New Roman" w:hAnsi="Times New Roman" w:cs="Times New Roman"/>
          <w:sz w:val="28"/>
          <w:szCs w:val="28"/>
        </w:rPr>
        <w:t xml:space="preserve">рассмотрев в открытом судебном заседании дело об административном правонарушении № </w:t>
      </w:r>
      <w:r>
        <w:rPr>
          <w:rStyle w:val="cat-UserDefinedgrp-42rplc-7"/>
          <w:rFonts w:ascii="Times New Roman" w:eastAsia="Times New Roman" w:hAnsi="Times New Roman" w:cs="Times New Roman"/>
          <w:sz w:val="28"/>
          <w:szCs w:val="28"/>
        </w:rPr>
        <w:t>...</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в отношении </w:t>
      </w:r>
      <w:r>
        <w:rPr>
          <w:rFonts w:ascii="Times New Roman" w:eastAsia="Times New Roman" w:hAnsi="Times New Roman" w:cs="Times New Roman"/>
          <w:sz w:val="28"/>
          <w:szCs w:val="28"/>
        </w:rPr>
        <w:t>Бабаджаняна Андраника Шакроевича</w:t>
      </w:r>
      <w:r>
        <w:rPr>
          <w:rFonts w:ascii="Times New Roman" w:eastAsia="Times New Roman" w:hAnsi="Times New Roman" w:cs="Times New Roman"/>
          <w:sz w:val="28"/>
          <w:szCs w:val="28"/>
        </w:rPr>
        <w:t xml:space="preserve">, </w:t>
      </w:r>
      <w:r>
        <w:rPr>
          <w:rStyle w:val="cat-UserDefinedgrp-43rplc-11"/>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в совершении административного правонарушения, предусмотренного ч. 2 ст. 12.2 Кодекса Российской Федерации об административных правонарушениях,</w:t>
      </w:r>
    </w:p>
    <w:p>
      <w:pPr>
        <w:spacing w:before="0" w:after="0"/>
        <w:jc w:val="center"/>
        <w:rPr>
          <w:sz w:val="28"/>
          <w:szCs w:val="28"/>
        </w:rPr>
      </w:pPr>
      <w:r>
        <w:rPr>
          <w:rFonts w:ascii="Times New Roman" w:eastAsia="Times New Roman" w:hAnsi="Times New Roman" w:cs="Times New Roman"/>
          <w:sz w:val="28"/>
          <w:szCs w:val="28"/>
        </w:rPr>
        <w:t>УСТАНОВИЛ:</w:t>
      </w:r>
    </w:p>
    <w:p>
      <w:pPr>
        <w:spacing w:before="0" w:after="0"/>
        <w:jc w:val="center"/>
        <w:rPr>
          <w:sz w:val="28"/>
          <w:szCs w:val="28"/>
        </w:rPr>
      </w:pPr>
    </w:p>
    <w:p>
      <w:pPr>
        <w:spacing w:before="0" w:after="0"/>
        <w:ind w:firstLine="567"/>
        <w:jc w:val="both"/>
        <w:rPr>
          <w:sz w:val="28"/>
          <w:szCs w:val="28"/>
        </w:rPr>
      </w:pPr>
      <w:r>
        <w:rPr>
          <w:rFonts w:ascii="Times New Roman" w:eastAsia="Times New Roman" w:hAnsi="Times New Roman" w:cs="Times New Roman"/>
          <w:sz w:val="28"/>
          <w:szCs w:val="28"/>
        </w:rPr>
        <w:t>Бабаджанян А.Ш</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Pr>
          <w:rStyle w:val="cat-UserDefinedgrp-44rplc-21"/>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управлял транспортным средством </w:t>
      </w:r>
      <w:r>
        <w:rPr>
          <w:rStyle w:val="cat-CarMakeModelgrp-29rplc-25"/>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30rplc-26"/>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с применением материалов</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препятствующих идентификации государственных регистрационных знаков,</w:t>
      </w:r>
      <w:r>
        <w:rPr>
          <w:rFonts w:ascii="Times New Roman" w:eastAsia="Times New Roman" w:hAnsi="Times New Roman" w:cs="Times New Roman"/>
          <w:sz w:val="28"/>
          <w:szCs w:val="28"/>
        </w:rPr>
        <w:t xml:space="preserve"> а именно установлен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дополнительный материал на заднем регистрационном знаке</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нарушение п. 2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утверждённых Постановлением Правительства РФ от 23 октября 1993 года № 1090 (далее – Основных положений), чем совершил административное правонарушение, предусмотренное ч. 2 ст. 12.2 Кодекса РФ об административных правонарушениях. </w:t>
      </w:r>
    </w:p>
    <w:p>
      <w:pPr>
        <w:spacing w:before="0" w:after="0"/>
        <w:ind w:firstLine="567"/>
        <w:jc w:val="both"/>
        <w:rPr>
          <w:sz w:val="28"/>
          <w:szCs w:val="28"/>
        </w:rPr>
      </w:pPr>
      <w:r>
        <w:rPr>
          <w:rFonts w:ascii="Times New Roman" w:eastAsia="Times New Roman" w:hAnsi="Times New Roman" w:cs="Times New Roman"/>
          <w:sz w:val="28"/>
          <w:szCs w:val="28"/>
        </w:rPr>
        <w:t>Бабаджанян А.Ш</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 времени и месте судебного заседания извещен надлежащим образом</w:t>
      </w:r>
      <w:r>
        <w:rPr>
          <w:rFonts w:ascii="Times New Roman" w:eastAsia="Times New Roman" w:hAnsi="Times New Roman" w:cs="Times New Roman"/>
          <w:sz w:val="28"/>
          <w:szCs w:val="28"/>
        </w:rPr>
        <w:t>, смс уведомлением, полученным 08</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3</w:t>
      </w:r>
      <w:r>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в судебное заседание не явился (в протоколе об административном правонарушении имеется согласие на смс извещение), </w:t>
      </w:r>
      <w:r>
        <w:rPr>
          <w:rFonts w:ascii="Times New Roman" w:eastAsia="Times New Roman" w:hAnsi="Times New Roman" w:cs="Times New Roman"/>
          <w:sz w:val="28"/>
          <w:szCs w:val="28"/>
        </w:rPr>
        <w:t>заявлений и ходатайств в адрес суда не поступило, о причинах неявки суд не уведомил.</w:t>
      </w:r>
    </w:p>
    <w:p>
      <w:pPr>
        <w:spacing w:before="0" w:after="0"/>
        <w:ind w:firstLine="567"/>
        <w:jc w:val="both"/>
        <w:rPr>
          <w:sz w:val="28"/>
          <w:szCs w:val="28"/>
        </w:rPr>
      </w:pPr>
      <w:r>
        <w:rPr>
          <w:rFonts w:ascii="Times New Roman" w:eastAsia="Times New Roman" w:hAnsi="Times New Roman" w:cs="Times New Roman"/>
          <w:sz w:val="28"/>
          <w:szCs w:val="28"/>
        </w:rPr>
        <w:t>В соответствии с ч. 2 ст. 25.1 Кодекса РФ об административных правонарушениях дело об административном правонарушении может быть рассмотрено в отсутствие лица, в отношении которого ведется производство по делу, лишь в случаях, предусмотренных ч. 3 ст. 28.6 Кодекса РФ об административных правонарушениях, либо если имеются данные о надлежащем извещении лица о месте и времени рассмотрения дела.</w:t>
      </w:r>
    </w:p>
    <w:p>
      <w:pPr>
        <w:spacing w:before="0" w:after="0"/>
        <w:ind w:firstLine="567"/>
        <w:jc w:val="both"/>
        <w:rPr>
          <w:sz w:val="28"/>
          <w:szCs w:val="28"/>
        </w:rPr>
      </w:pPr>
      <w:r>
        <w:rPr>
          <w:rFonts w:ascii="Times New Roman" w:eastAsia="Times New Roman" w:hAnsi="Times New Roman" w:cs="Times New Roman"/>
          <w:sz w:val="28"/>
          <w:szCs w:val="28"/>
        </w:rPr>
        <w:t xml:space="preserve">При указанных обстоятельствах судом определено рассмотреть дело в отсутствии </w:t>
      </w:r>
      <w:r>
        <w:rPr>
          <w:rFonts w:ascii="Times New Roman" w:eastAsia="Times New Roman" w:hAnsi="Times New Roman" w:cs="Times New Roman"/>
          <w:sz w:val="28"/>
          <w:szCs w:val="28"/>
        </w:rPr>
        <w:t>Бабаджаняна А.Ш</w:t>
      </w:r>
      <w:r>
        <w:rPr>
          <w:rFonts w:ascii="Times New Roman" w:eastAsia="Times New Roman" w:hAnsi="Times New Roman" w:cs="Times New Roman"/>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 xml:space="preserve">Изучив представленные материалы дела, считаю, что вина </w:t>
      </w:r>
      <w:r>
        <w:rPr>
          <w:rFonts w:ascii="Times New Roman" w:eastAsia="Times New Roman" w:hAnsi="Times New Roman" w:cs="Times New Roman"/>
          <w:sz w:val="28"/>
          <w:szCs w:val="28"/>
        </w:rPr>
        <w:t>Бабаджаняна А.Ш</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совершении правонарушения установлена и подтверждается совокупностью исследованных в судебном заседании следующих доказательств:</w:t>
      </w:r>
    </w:p>
    <w:p>
      <w:pPr>
        <w:spacing w:before="0" w:after="0"/>
        <w:ind w:firstLine="567"/>
        <w:jc w:val="both"/>
        <w:rPr>
          <w:sz w:val="28"/>
          <w:szCs w:val="28"/>
        </w:rPr>
      </w:pPr>
      <w:r>
        <w:rPr>
          <w:rFonts w:ascii="Times New Roman" w:eastAsia="Times New Roman" w:hAnsi="Times New Roman" w:cs="Times New Roman"/>
          <w:sz w:val="28"/>
          <w:szCs w:val="28"/>
        </w:rPr>
        <w:t xml:space="preserve">- протоколом об административном правонарушении </w:t>
      </w:r>
      <w:r>
        <w:rPr>
          <w:rStyle w:val="cat-UserDefinedgrp-45rplc-33"/>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согласно которому </w:t>
      </w:r>
      <w:r>
        <w:rPr>
          <w:rFonts w:ascii="Times New Roman" w:eastAsia="Times New Roman" w:hAnsi="Times New Roman" w:cs="Times New Roman"/>
          <w:sz w:val="28"/>
          <w:szCs w:val="28"/>
        </w:rPr>
        <w:t>Бабаджанян А.Ш</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Pr>
          <w:rStyle w:val="cat-UserDefinedgrp-46rplc-3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управлял транспортным средством </w:t>
      </w:r>
      <w:r>
        <w:rPr>
          <w:rStyle w:val="cat-CarMakeModelgrp-29rplc-42"/>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30rplc-43"/>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с применением материалов</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препятствующих идентификации государственных регистрационных знаков, а именно </w:t>
      </w:r>
      <w:r>
        <w:rPr>
          <w:rFonts w:ascii="Times New Roman" w:eastAsia="Times New Roman" w:hAnsi="Times New Roman" w:cs="Times New Roman"/>
          <w:sz w:val="28"/>
          <w:szCs w:val="28"/>
        </w:rPr>
        <w:t>установлен дополнительный материал на заднем регистрационном знаке</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 рапортом сотрудника полиции, в котором изложены обстоятельства совершенного правонарушения; </w:t>
      </w:r>
    </w:p>
    <w:p>
      <w:pPr>
        <w:spacing w:before="0" w:after="0"/>
        <w:ind w:firstLine="567"/>
        <w:jc w:val="both"/>
        <w:rPr>
          <w:sz w:val="28"/>
          <w:szCs w:val="28"/>
        </w:rPr>
      </w:pPr>
      <w:r>
        <w:rPr>
          <w:rFonts w:ascii="Times New Roman" w:eastAsia="Times New Roman" w:hAnsi="Times New Roman" w:cs="Times New Roman"/>
          <w:sz w:val="28"/>
          <w:szCs w:val="28"/>
        </w:rPr>
        <w:t>- копиями фотографии</w:t>
      </w:r>
      <w:r>
        <w:rPr>
          <w:rFonts w:ascii="Times New Roman" w:eastAsia="Times New Roman" w:hAnsi="Times New Roman" w:cs="Times New Roman"/>
          <w:sz w:val="28"/>
          <w:szCs w:val="28"/>
        </w:rPr>
        <w:t xml:space="preserve"> транспортного средства</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и другими материалами дела.</w:t>
      </w:r>
    </w:p>
    <w:p>
      <w:pPr>
        <w:spacing w:before="0" w:after="0"/>
        <w:ind w:firstLine="567"/>
        <w:jc w:val="both"/>
        <w:rPr>
          <w:sz w:val="28"/>
          <w:szCs w:val="28"/>
        </w:rPr>
      </w:pPr>
      <w:r>
        <w:rPr>
          <w:rFonts w:ascii="Times New Roman" w:eastAsia="Times New Roman" w:hAnsi="Times New Roman" w:cs="Times New Roman"/>
          <w:sz w:val="28"/>
          <w:szCs w:val="28"/>
        </w:rPr>
        <w:t>Оценивая в совокупности представленные доказательства, мировой судья признаёт их относимыми, допустимыми и достоверными, полученными с соблюдением требований КоАП РФ и нашедшими своё объективное подтверждение в ходе судебного разбирательства.</w:t>
      </w:r>
    </w:p>
    <w:p>
      <w:pPr>
        <w:spacing w:before="0" w:after="0"/>
        <w:ind w:firstLine="567"/>
        <w:jc w:val="both"/>
        <w:rPr>
          <w:sz w:val="28"/>
          <w:szCs w:val="28"/>
        </w:rPr>
      </w:pPr>
      <w:r>
        <w:rPr>
          <w:rFonts w:ascii="Times New Roman" w:eastAsia="Times New Roman" w:hAnsi="Times New Roman" w:cs="Times New Roman"/>
          <w:sz w:val="28"/>
          <w:szCs w:val="28"/>
        </w:rPr>
        <w:t xml:space="preserve">В соответствии с пунктом </w:t>
      </w:r>
      <w:hyperlink r:id="rId4" w:history="1">
        <w:r>
          <w:rPr>
            <w:rFonts w:ascii="Times New Roman" w:eastAsia="Times New Roman" w:hAnsi="Times New Roman" w:cs="Times New Roman"/>
            <w:color w:val="0000EE"/>
            <w:sz w:val="28"/>
            <w:szCs w:val="28"/>
          </w:rPr>
          <w:t>1.3</w:t>
        </w:r>
      </w:hyperlink>
      <w:r>
        <w:rPr>
          <w:rFonts w:ascii="Times New Roman" w:eastAsia="Times New Roman" w:hAnsi="Times New Roman" w:cs="Times New Roman"/>
          <w:sz w:val="28"/>
          <w:szCs w:val="28"/>
        </w:rPr>
        <w:t>. Правил дорожного движения, участники дорожного движения обязаны знать и соблюдать относящиеся к ним требования Правил.</w:t>
      </w:r>
    </w:p>
    <w:p>
      <w:pPr>
        <w:spacing w:before="0" w:after="0"/>
        <w:ind w:firstLine="567"/>
        <w:jc w:val="both"/>
        <w:rPr>
          <w:sz w:val="28"/>
          <w:szCs w:val="28"/>
        </w:rPr>
      </w:pPr>
      <w:r>
        <w:rPr>
          <w:rFonts w:ascii="Times New Roman" w:eastAsia="Times New Roman" w:hAnsi="Times New Roman" w:cs="Times New Roman"/>
          <w:sz w:val="28"/>
          <w:szCs w:val="28"/>
        </w:rPr>
        <w:t xml:space="preserve">В силу </w:t>
      </w:r>
      <w:hyperlink r:id="rId5" w:history="1">
        <w:r>
          <w:rPr>
            <w:rFonts w:ascii="Times New Roman" w:eastAsia="Times New Roman" w:hAnsi="Times New Roman" w:cs="Times New Roman"/>
            <w:color w:val="0000EE"/>
            <w:sz w:val="28"/>
            <w:szCs w:val="28"/>
          </w:rPr>
          <w:t>п.</w:t>
        </w:r>
        <w:r>
          <w:rPr>
            <w:rFonts w:ascii="Times New Roman" w:eastAsia="Times New Roman" w:hAnsi="Times New Roman" w:cs="Times New Roman"/>
            <w:color w:val="0000EE"/>
            <w:sz w:val="28"/>
            <w:szCs w:val="28"/>
          </w:rPr>
          <w:t> </w:t>
        </w:r>
        <w:r>
          <w:rPr>
            <w:rFonts w:ascii="Times New Roman" w:eastAsia="Times New Roman" w:hAnsi="Times New Roman" w:cs="Times New Roman"/>
            <w:color w:val="0000EE"/>
            <w:sz w:val="28"/>
            <w:szCs w:val="28"/>
          </w:rPr>
          <w:t>2.3.1</w:t>
        </w:r>
      </w:hyperlink>
      <w:r>
        <w:rPr>
          <w:rFonts w:ascii="Times New Roman" w:eastAsia="Times New Roman" w:hAnsi="Times New Roman" w:cs="Times New Roman"/>
          <w:sz w:val="28"/>
          <w:szCs w:val="28"/>
        </w:rPr>
        <w:t xml:space="preserve"> ПДД РФ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Согласно п. 2 Основных положений на механических транспортных средствах должны быть установлены на предусмотренных для этого местах регистрационные знаки соответствующего образца.</w:t>
      </w:r>
    </w:p>
    <w:p>
      <w:pPr>
        <w:spacing w:before="0" w:after="0"/>
        <w:ind w:firstLine="567"/>
        <w:jc w:val="both"/>
        <w:rPr>
          <w:sz w:val="28"/>
          <w:szCs w:val="28"/>
        </w:rPr>
      </w:pPr>
      <w:r>
        <w:rPr>
          <w:rFonts w:ascii="Times New Roman" w:eastAsia="Times New Roman" w:hAnsi="Times New Roman" w:cs="Times New Roman"/>
          <w:sz w:val="28"/>
          <w:szCs w:val="28"/>
        </w:rPr>
        <w:t>Совокупность доказательств позволяет мировому судье сделать вывод о виновнос</w:t>
      </w:r>
      <w:r>
        <w:rPr>
          <w:rFonts w:ascii="Times New Roman" w:eastAsia="Times New Roman" w:hAnsi="Times New Roman" w:cs="Times New Roman"/>
          <w:sz w:val="28"/>
          <w:szCs w:val="28"/>
        </w:rPr>
        <w:t xml:space="preserve">ти </w:t>
      </w:r>
      <w:r>
        <w:rPr>
          <w:rFonts w:ascii="Times New Roman" w:eastAsia="Times New Roman" w:hAnsi="Times New Roman" w:cs="Times New Roman"/>
          <w:sz w:val="28"/>
          <w:szCs w:val="28"/>
        </w:rPr>
        <w:t>Бабаджаняна А.Ш</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совершении данного административного правонарушения.</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Таким образом, считаю, что вина </w:t>
      </w:r>
      <w:r>
        <w:rPr>
          <w:rFonts w:ascii="Times New Roman" w:eastAsia="Times New Roman" w:hAnsi="Times New Roman" w:cs="Times New Roman"/>
          <w:sz w:val="28"/>
          <w:szCs w:val="28"/>
        </w:rPr>
        <w:t>Бабаджаняна А.Ш</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совершении административного правонарушения, установлена, а его действия правильно квалифицированными по ч. 2 ст. 12.2 КоАП РФ – </w:t>
      </w:r>
      <w:r>
        <w:rPr>
          <w:rFonts w:ascii="Times New Roman" w:eastAsia="Times New Roman" w:hAnsi="Times New Roman" w:cs="Times New Roman"/>
          <w:sz w:val="28"/>
          <w:szCs w:val="28"/>
        </w:rPr>
        <w:t>управление транспортным средством с государственными регистрационными знаками, оборудованными с применением устройств или материалов, препятствующих идентификации государственных регистрационных знаков</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Необходимости в истребовании и изучении дополнительных доказательств мировой судья не усматривает, поскольку имеющиеся в деле материалы в полном объеме отражают описанные в протоколе события.</w:t>
      </w:r>
    </w:p>
    <w:p>
      <w:pPr>
        <w:spacing w:before="0" w:after="0"/>
        <w:ind w:firstLine="567"/>
        <w:jc w:val="both"/>
        <w:rPr>
          <w:sz w:val="28"/>
          <w:szCs w:val="28"/>
        </w:rPr>
      </w:pPr>
      <w:r>
        <w:rPr>
          <w:rFonts w:ascii="Times New Roman" w:eastAsia="Times New Roman" w:hAnsi="Times New Roman" w:cs="Times New Roman"/>
          <w:sz w:val="28"/>
          <w:szCs w:val="28"/>
        </w:rPr>
        <w:t>Каких-либо нарушений при составлении протокола об административном правонарушении, судом не установлено, протокол составлен уполномоченным должностным лицом, существенных нарушений требования закона, влекущих признание протокола недопустимым доказательством, при его составлении не допущено, все сведения, необходимые для правильного разрешения дела, в протоколе отражены правильно.</w:t>
      </w:r>
    </w:p>
    <w:p>
      <w:pPr>
        <w:spacing w:before="0" w:after="0"/>
        <w:ind w:firstLine="567"/>
        <w:jc w:val="both"/>
        <w:rPr>
          <w:sz w:val="28"/>
          <w:szCs w:val="28"/>
        </w:rPr>
      </w:pPr>
      <w:r>
        <w:rPr>
          <w:rFonts w:ascii="Times New Roman" w:eastAsia="Times New Roman" w:hAnsi="Times New Roman" w:cs="Times New Roman"/>
          <w:sz w:val="28"/>
          <w:szCs w:val="28"/>
        </w:rPr>
        <w:t xml:space="preserve">Обстоятельств, перечисленных в ст. 24.5 КоАП РФ, исключающих производство по делу об административном правонарушении, не имеется. </w:t>
      </w:r>
    </w:p>
    <w:p>
      <w:pPr>
        <w:spacing w:before="0" w:after="0"/>
        <w:ind w:firstLine="567"/>
        <w:jc w:val="both"/>
        <w:rPr>
          <w:sz w:val="28"/>
          <w:szCs w:val="28"/>
        </w:rPr>
      </w:pPr>
      <w:r>
        <w:rPr>
          <w:rFonts w:ascii="Times New Roman" w:eastAsia="Times New Roman" w:hAnsi="Times New Roman" w:cs="Times New Roman"/>
          <w:sz w:val="28"/>
          <w:szCs w:val="28"/>
        </w:rPr>
        <w:t>Обстоятельств, перечисленных в ст. 29.2 КоАП РФ, исключающих возможность рассмотрения дела об административном правонарушении, не имеется.</w:t>
      </w:r>
    </w:p>
    <w:p>
      <w:pPr>
        <w:spacing w:before="0" w:after="0"/>
        <w:ind w:firstLine="567"/>
        <w:jc w:val="both"/>
        <w:rPr>
          <w:sz w:val="28"/>
          <w:szCs w:val="28"/>
        </w:rPr>
      </w:pPr>
      <w:r>
        <w:rPr>
          <w:rFonts w:ascii="Times New Roman" w:eastAsia="Times New Roman" w:hAnsi="Times New Roman" w:cs="Times New Roman"/>
          <w:sz w:val="28"/>
          <w:szCs w:val="28"/>
        </w:rPr>
        <w:t xml:space="preserve">Обстоятельств, предусмотренных ст. 4.2 КоАП РФ, смягчающих административную ответственность, суд не усматривает. </w:t>
      </w:r>
    </w:p>
    <w:p>
      <w:pPr>
        <w:spacing w:before="0" w:after="0"/>
        <w:ind w:firstLine="708"/>
        <w:jc w:val="both"/>
        <w:rPr>
          <w:sz w:val="28"/>
          <w:szCs w:val="28"/>
        </w:rPr>
      </w:pPr>
      <w:r>
        <w:rPr>
          <w:rFonts w:ascii="Times New Roman" w:eastAsia="Times New Roman" w:hAnsi="Times New Roman" w:cs="Times New Roman"/>
          <w:sz w:val="28"/>
          <w:szCs w:val="28"/>
        </w:rPr>
        <w:t>К обстоятельствам, предусмотренных ст. 4.3 КоАП РФ, отягчающим административную ответственность, относится повторное совершение однородного правонарушения.</w:t>
      </w:r>
    </w:p>
    <w:p>
      <w:pPr>
        <w:spacing w:before="0" w:after="0"/>
        <w:ind w:firstLine="708"/>
        <w:jc w:val="both"/>
        <w:rPr>
          <w:sz w:val="28"/>
          <w:szCs w:val="28"/>
        </w:rPr>
      </w:pPr>
      <w:r>
        <w:rPr>
          <w:rFonts w:ascii="Times New Roman" w:eastAsia="Times New Roman" w:hAnsi="Times New Roman" w:cs="Times New Roman"/>
          <w:sz w:val="28"/>
          <w:szCs w:val="28"/>
        </w:rPr>
        <w:t xml:space="preserve">Из имеющегося в материалах дела реестра правонарушений следует, что в течение года </w:t>
      </w:r>
      <w:r>
        <w:rPr>
          <w:rFonts w:ascii="Times New Roman" w:eastAsia="Times New Roman" w:hAnsi="Times New Roman" w:cs="Times New Roman"/>
          <w:sz w:val="28"/>
          <w:szCs w:val="28"/>
        </w:rPr>
        <w:t>Бабаджанян А.Ш</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подвергался административным наказаниям в виде штрафа за совершение административных правонарушений в области дорожного движения, предусмотренных </w:t>
      </w:r>
      <w:hyperlink r:id="rId6" w:history="1">
        <w:r>
          <w:rPr>
            <w:rFonts w:ascii="Times New Roman" w:eastAsia="Times New Roman" w:hAnsi="Times New Roman" w:cs="Times New Roman"/>
            <w:color w:val="0000EE"/>
            <w:sz w:val="28"/>
            <w:szCs w:val="28"/>
          </w:rPr>
          <w:t>главой 12</w:t>
        </w:r>
      </w:hyperlink>
      <w:r>
        <w:rPr>
          <w:rFonts w:ascii="Times New Roman" w:eastAsia="Times New Roman" w:hAnsi="Times New Roman" w:cs="Times New Roman"/>
          <w:sz w:val="28"/>
          <w:szCs w:val="28"/>
        </w:rPr>
        <w:t xml:space="preserve"> Кодекса РФ об административных правонарушениях.</w:t>
      </w:r>
    </w:p>
    <w:p>
      <w:pPr>
        <w:spacing w:before="0" w:after="0"/>
        <w:ind w:firstLine="567"/>
        <w:jc w:val="both"/>
        <w:rPr>
          <w:sz w:val="28"/>
          <w:szCs w:val="28"/>
        </w:rPr>
      </w:pPr>
      <w:r>
        <w:rPr>
          <w:rFonts w:ascii="Times New Roman" w:eastAsia="Times New Roman" w:hAnsi="Times New Roman" w:cs="Times New Roman"/>
          <w:sz w:val="28"/>
          <w:szCs w:val="28"/>
        </w:rPr>
        <w:t xml:space="preserve">По смыслу закона административные правонарушения, предусмотренные </w:t>
      </w:r>
      <w:hyperlink r:id="rId7" w:history="1">
        <w:r>
          <w:rPr>
            <w:rFonts w:ascii="Times New Roman" w:eastAsia="Times New Roman" w:hAnsi="Times New Roman" w:cs="Times New Roman"/>
            <w:color w:val="0000EE"/>
            <w:sz w:val="28"/>
            <w:szCs w:val="28"/>
          </w:rPr>
          <w:t>главой 12</w:t>
        </w:r>
      </w:hyperlink>
      <w:r>
        <w:rPr>
          <w:rFonts w:ascii="Times New Roman" w:eastAsia="Times New Roman" w:hAnsi="Times New Roman" w:cs="Times New Roman"/>
          <w:sz w:val="28"/>
          <w:szCs w:val="28"/>
        </w:rPr>
        <w:t xml:space="preserve"> Кодекса РФ об административных правонарушениях, являются однородными, поскольку имеют единый родовой объект посягательства.</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назначении наказания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учитывая общественную опасность деяния, характер совершенного правонарушения, личность нарушителя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считаю возможным назначить </w:t>
      </w:r>
      <w:r>
        <w:rPr>
          <w:rFonts w:ascii="Times New Roman" w:eastAsia="Times New Roman" w:hAnsi="Times New Roman" w:cs="Times New Roman"/>
          <w:sz w:val="28"/>
          <w:szCs w:val="28"/>
        </w:rPr>
        <w:t>Бабаджаняну</w:t>
      </w:r>
      <w:r>
        <w:rPr>
          <w:rFonts w:ascii="Times New Roman" w:eastAsia="Times New Roman" w:hAnsi="Times New Roman" w:cs="Times New Roman"/>
          <w:sz w:val="28"/>
          <w:szCs w:val="28"/>
        </w:rPr>
        <w:t xml:space="preserve"> А.Ш</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административное наказание в виде </w:t>
      </w:r>
      <w:r>
        <w:rPr>
          <w:rFonts w:ascii="Times New Roman" w:eastAsia="Times New Roman" w:hAnsi="Times New Roman" w:cs="Times New Roman"/>
          <w:sz w:val="28"/>
          <w:szCs w:val="28"/>
        </w:rPr>
        <w:t>штрафа.</w:t>
      </w:r>
    </w:p>
    <w:p>
      <w:pPr>
        <w:spacing w:before="0" w:after="0"/>
        <w:ind w:firstLine="567"/>
        <w:jc w:val="both"/>
        <w:rPr>
          <w:sz w:val="28"/>
          <w:szCs w:val="28"/>
        </w:rPr>
      </w:pPr>
      <w:r>
        <w:rPr>
          <w:rFonts w:ascii="Times New Roman" w:eastAsia="Times New Roman" w:hAnsi="Times New Roman" w:cs="Times New Roman"/>
          <w:sz w:val="28"/>
          <w:szCs w:val="28"/>
        </w:rPr>
        <w:t>На основании изложенного, руководствуясь ч.1 ст. 29.10 Кодекса РФ об административных правонарушениях, мировой судья</w:t>
      </w:r>
    </w:p>
    <w:p>
      <w:pPr>
        <w:spacing w:before="0" w:after="0"/>
        <w:ind w:firstLine="567"/>
        <w:jc w:val="both"/>
        <w:rPr>
          <w:sz w:val="28"/>
          <w:szCs w:val="28"/>
        </w:rPr>
      </w:pPr>
    </w:p>
    <w:p>
      <w:pPr>
        <w:spacing w:before="0" w:after="0"/>
        <w:jc w:val="center"/>
        <w:rPr>
          <w:sz w:val="28"/>
          <w:szCs w:val="28"/>
        </w:rPr>
      </w:pPr>
      <w:r>
        <w:rPr>
          <w:rFonts w:ascii="Times New Roman" w:eastAsia="Times New Roman" w:hAnsi="Times New Roman" w:cs="Times New Roman"/>
          <w:sz w:val="28"/>
          <w:szCs w:val="28"/>
        </w:rPr>
        <w:t>ПОСТАНОВИЛ:</w:t>
      </w:r>
    </w:p>
    <w:p>
      <w:pPr>
        <w:spacing w:before="0" w:after="0"/>
        <w:ind w:firstLine="567"/>
        <w:jc w:val="both"/>
        <w:rPr>
          <w:sz w:val="28"/>
          <w:szCs w:val="28"/>
        </w:rPr>
      </w:pPr>
    </w:p>
    <w:p>
      <w:pPr>
        <w:spacing w:before="0" w:after="0"/>
        <w:ind w:firstLine="567"/>
        <w:jc w:val="both"/>
        <w:rPr>
          <w:sz w:val="28"/>
          <w:szCs w:val="28"/>
        </w:rPr>
      </w:pPr>
      <w:r>
        <w:rPr>
          <w:rFonts w:ascii="Times New Roman" w:eastAsia="Times New Roman" w:hAnsi="Times New Roman" w:cs="Times New Roman"/>
          <w:sz w:val="28"/>
          <w:szCs w:val="28"/>
        </w:rPr>
        <w:t>Бабаджаняна Андраника Шакроевича</w:t>
      </w:r>
      <w:r>
        <w:rPr>
          <w:rFonts w:ascii="Times New Roman" w:eastAsia="Times New Roman" w:hAnsi="Times New Roman" w:cs="Times New Roman"/>
          <w:sz w:val="28"/>
          <w:szCs w:val="28"/>
        </w:rPr>
        <w:t xml:space="preserve"> признать виновным в совершении административного правонарушения, предусмотренного ч. 2 ст. 12.2 Кодекса Российской Федерации об административных правонарушениях и назначить ему административное наказание в виде штрафа в размере 5 000 (пяти тысяч) рублей.</w:t>
      </w:r>
      <w:r>
        <w:rPr>
          <w:rFonts w:ascii="Times New Roman" w:eastAsia="Times New Roman" w:hAnsi="Times New Roman" w:cs="Times New Roman"/>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 xml:space="preserve">Постановление может быть обжаловано в Сургутский городской суд Ханты – Мансийского автономного округа – Югры в течение 10 </w:t>
      </w:r>
      <w:r>
        <w:rPr>
          <w:rFonts w:ascii="Times New Roman" w:eastAsia="Times New Roman" w:hAnsi="Times New Roman" w:cs="Times New Roman"/>
          <w:sz w:val="28"/>
          <w:szCs w:val="28"/>
        </w:rPr>
        <w:t>суток</w:t>
      </w:r>
      <w:r>
        <w:rPr>
          <w:rFonts w:ascii="Times New Roman" w:eastAsia="Times New Roman" w:hAnsi="Times New Roman" w:cs="Times New Roman"/>
          <w:sz w:val="28"/>
          <w:szCs w:val="28"/>
        </w:rPr>
        <w:t xml:space="preserve"> со дня получения копии постановления.</w:t>
      </w:r>
    </w:p>
    <w:p>
      <w:pPr>
        <w:spacing w:before="0" w:after="0"/>
        <w:jc w:val="both"/>
        <w:rPr>
          <w:sz w:val="28"/>
          <w:szCs w:val="28"/>
        </w:rPr>
      </w:pP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Е.Н. Конева</w:t>
      </w:r>
    </w:p>
    <w:p>
      <w:pPr>
        <w:spacing w:before="0" w:after="0"/>
        <w:jc w:val="both"/>
        <w:rPr>
          <w:sz w:val="28"/>
          <w:szCs w:val="28"/>
        </w:rPr>
      </w:pPr>
      <w:r>
        <w:rPr>
          <w:rStyle w:val="cat-UserDefinedgrp-47rplc-54"/>
          <w:rFonts w:ascii="Times New Roman" w:eastAsia="Times New Roman" w:hAnsi="Times New Roman" w:cs="Times New Roman"/>
          <w:sz w:val="28"/>
          <w:szCs w:val="28"/>
        </w:rPr>
        <w:t>...</w:t>
      </w:r>
    </w:p>
    <w:p>
      <w:pPr>
        <w:spacing w:before="0" w:after="0"/>
        <w:ind w:firstLine="567"/>
        <w:jc w:val="both"/>
        <w:rPr>
          <w:sz w:val="28"/>
          <w:szCs w:val="28"/>
        </w:rPr>
      </w:pPr>
    </w:p>
    <w:p>
      <w:pPr>
        <w:spacing w:before="0" w:after="0"/>
        <w:ind w:firstLine="567"/>
        <w:jc w:val="both"/>
      </w:pPr>
      <w:r>
        <w:rPr>
          <w:rFonts w:ascii="Times New Roman" w:eastAsia="Times New Roman" w:hAnsi="Times New Roman" w:cs="Times New Roman"/>
        </w:rPr>
        <w:t>Штраф подлежит уплате на расчетный счет 40102810245370000007 в РКЦ г. Ханты-Мансийска ИНН 8601010390 КПП 860101001 БИК 007162163 ОКТМО 71876000 КБК 188 116</w:t>
      </w:r>
      <w:r>
        <w:rPr>
          <w:rFonts w:ascii="Times New Roman" w:eastAsia="Times New Roman" w:hAnsi="Times New Roman" w:cs="Times New Roman"/>
        </w:rPr>
        <w:t> </w:t>
      </w:r>
      <w:r>
        <w:rPr>
          <w:rFonts w:ascii="Times New Roman" w:eastAsia="Times New Roman" w:hAnsi="Times New Roman" w:cs="Times New Roman"/>
        </w:rPr>
        <w:t>0 112301000 1140 номер счета получателя: 03100643000000018700 Получатель: УФК по Ханты – Мансийскому автономному округу -</w:t>
      </w:r>
      <w:r>
        <w:rPr>
          <w:rFonts w:ascii="Times New Roman" w:eastAsia="Times New Roman" w:hAnsi="Times New Roman" w:cs="Times New Roman"/>
        </w:rPr>
        <w:t xml:space="preserve">  </w:t>
      </w:r>
      <w:r>
        <w:rPr>
          <w:rFonts w:ascii="Times New Roman" w:eastAsia="Times New Roman" w:hAnsi="Times New Roman" w:cs="Times New Roman"/>
        </w:rPr>
        <w:t xml:space="preserve">Югре (УМВД России по Ханты-Мансийскому автономному округу – Югре), </w:t>
      </w:r>
      <w:r>
        <w:rPr>
          <w:rFonts w:ascii="Times New Roman" w:eastAsia="Times New Roman" w:hAnsi="Times New Roman" w:cs="Times New Roman"/>
        </w:rPr>
        <w:t>УИН 188104862</w:t>
      </w:r>
      <w:r>
        <w:rPr>
          <w:rFonts w:ascii="Times New Roman" w:eastAsia="Times New Roman" w:hAnsi="Times New Roman" w:cs="Times New Roman"/>
        </w:rPr>
        <w:t>40320005356</w:t>
      </w:r>
      <w:r>
        <w:rPr>
          <w:rFonts w:ascii="Times New Roman" w:eastAsia="Times New Roman" w:hAnsi="Times New Roman" w:cs="Times New Roman"/>
        </w:rPr>
        <w:t xml:space="preserve">. </w:t>
      </w:r>
    </w:p>
    <w:p>
      <w:pPr>
        <w:spacing w:before="0" w:after="0"/>
        <w:ind w:firstLine="567"/>
        <w:jc w:val="both"/>
      </w:pPr>
      <w:r>
        <w:rPr>
          <w:rFonts w:ascii="Times New Roman" w:eastAsia="Times New Roman" w:hAnsi="Times New Roman" w:cs="Times New Roman"/>
        </w:rPr>
        <w:t xml:space="preserve">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 </w:t>
      </w:r>
      <w:r>
        <w:rPr>
          <w:rFonts w:ascii="Times New Roman" w:eastAsia="Times New Roman" w:hAnsi="Times New Roman" w:cs="Times New Roman"/>
        </w:rPr>
        <w:t>Лицо, не уплатившее штраф в установленный законом срок подлежит наказанию по ч. 1 ст. 20.25 КоАП РФ в виде штрафа в двойном размере суммы неоплаченного штрафа, но не менее одной тысячи рублей, либо административному аресту на срок до 15 суток, либо обязательных работ на срок до пятидесяти часов.</w:t>
      </w:r>
    </w:p>
    <w:p>
      <w:pPr>
        <w:spacing w:before="0" w:after="0"/>
        <w:ind w:firstLine="720"/>
        <w:jc w:val="both"/>
      </w:pPr>
      <w:r>
        <w:rPr>
          <w:rFonts w:ascii="Times New Roman" w:eastAsia="Times New Roman" w:hAnsi="Times New Roman" w:cs="Times New Roman"/>
        </w:rPr>
        <w:t xml:space="preserve">В соответствии с ч. 1.3. ст. 32.2 КоАП РФ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sub_120" w:history="1">
        <w:r>
          <w:rPr>
            <w:rFonts w:ascii="Times New Roman" w:eastAsia="Times New Roman" w:hAnsi="Times New Roman" w:cs="Times New Roman"/>
            <w:color w:val="0000EE"/>
          </w:rPr>
          <w:t>главой 12</w:t>
        </w:r>
      </w:hyperlink>
      <w:r>
        <w:rPr>
          <w:rFonts w:ascii="Times New Roman" w:eastAsia="Times New Roman" w:hAnsi="Times New Roman" w:cs="Times New Roman"/>
        </w:rPr>
        <w:t xml:space="preserve"> настоящего Кодекса, за исключением административных правонарушений, предусмотренных </w:t>
      </w:r>
      <w:hyperlink w:anchor="sub_12101" w:history="1">
        <w:r>
          <w:rPr>
            <w:rFonts w:ascii="Times New Roman" w:eastAsia="Times New Roman" w:hAnsi="Times New Roman" w:cs="Times New Roman"/>
            <w:color w:val="0000EE"/>
          </w:rPr>
          <w:t>частью 1.1 статьи 12.1</w:t>
        </w:r>
      </w:hyperlink>
      <w:r>
        <w:rPr>
          <w:rFonts w:ascii="Times New Roman" w:eastAsia="Times New Roman" w:hAnsi="Times New Roman" w:cs="Times New Roman"/>
        </w:rPr>
        <w:t xml:space="preserve">, </w:t>
      </w:r>
      <w:hyperlink w:anchor="sub_128" w:history="1">
        <w:r>
          <w:rPr>
            <w:rFonts w:ascii="Times New Roman" w:eastAsia="Times New Roman" w:hAnsi="Times New Roman" w:cs="Times New Roman"/>
            <w:color w:val="0000EE"/>
          </w:rPr>
          <w:t>статьей 12.8</w:t>
        </w:r>
      </w:hyperlink>
      <w:r>
        <w:rPr>
          <w:rFonts w:ascii="Times New Roman" w:eastAsia="Times New Roman" w:hAnsi="Times New Roman" w:cs="Times New Roman"/>
        </w:rPr>
        <w:t xml:space="preserve">, </w:t>
      </w:r>
      <w:hyperlink w:anchor="sub_12906" w:history="1">
        <w:r>
          <w:rPr>
            <w:rFonts w:ascii="Times New Roman" w:eastAsia="Times New Roman" w:hAnsi="Times New Roman" w:cs="Times New Roman"/>
            <w:color w:val="0000EE"/>
          </w:rPr>
          <w:t>частями 6</w:t>
        </w:r>
      </w:hyperlink>
      <w:r>
        <w:rPr>
          <w:rFonts w:ascii="Times New Roman" w:eastAsia="Times New Roman" w:hAnsi="Times New Roman" w:cs="Times New Roman"/>
        </w:rPr>
        <w:t xml:space="preserve"> и </w:t>
      </w:r>
      <w:hyperlink w:anchor="sub_12907" w:history="1">
        <w:r>
          <w:rPr>
            <w:rFonts w:ascii="Times New Roman" w:eastAsia="Times New Roman" w:hAnsi="Times New Roman" w:cs="Times New Roman"/>
            <w:color w:val="0000EE"/>
          </w:rPr>
          <w:t>7 статьи 12.9</w:t>
        </w:r>
      </w:hyperlink>
      <w:r>
        <w:rPr>
          <w:rFonts w:ascii="Times New Roman" w:eastAsia="Times New Roman" w:hAnsi="Times New Roman" w:cs="Times New Roman"/>
        </w:rPr>
        <w:t xml:space="preserve">, </w:t>
      </w:r>
      <w:hyperlink w:anchor="sub_12123" w:history="1">
        <w:r>
          <w:rPr>
            <w:rFonts w:ascii="Times New Roman" w:eastAsia="Times New Roman" w:hAnsi="Times New Roman" w:cs="Times New Roman"/>
            <w:color w:val="0000EE"/>
          </w:rPr>
          <w:t>частью 3 статьи 12.12</w:t>
        </w:r>
      </w:hyperlink>
      <w:r>
        <w:rPr>
          <w:rFonts w:ascii="Times New Roman" w:eastAsia="Times New Roman" w:hAnsi="Times New Roman" w:cs="Times New Roman"/>
        </w:rPr>
        <w:t xml:space="preserve">, </w:t>
      </w:r>
      <w:hyperlink w:anchor="sub_121505" w:history="1">
        <w:r>
          <w:rPr>
            <w:rFonts w:ascii="Times New Roman" w:eastAsia="Times New Roman" w:hAnsi="Times New Roman" w:cs="Times New Roman"/>
            <w:color w:val="0000EE"/>
          </w:rPr>
          <w:t>частью 5 статьи 12.15</w:t>
        </w:r>
      </w:hyperlink>
      <w:r>
        <w:rPr>
          <w:rFonts w:ascii="Times New Roman" w:eastAsia="Times New Roman" w:hAnsi="Times New Roman" w:cs="Times New Roman"/>
        </w:rPr>
        <w:t xml:space="preserve">, </w:t>
      </w:r>
      <w:hyperlink w:anchor="sub_1216031" w:history="1">
        <w:r>
          <w:rPr>
            <w:rFonts w:ascii="Times New Roman" w:eastAsia="Times New Roman" w:hAnsi="Times New Roman" w:cs="Times New Roman"/>
            <w:color w:val="0000EE"/>
          </w:rPr>
          <w:t>частью 3.1 статьи 12.16,</w:t>
        </w:r>
      </w:hyperlink>
      <w:r>
        <w:rPr>
          <w:rFonts w:ascii="Times New Roman" w:eastAsia="Times New Roman" w:hAnsi="Times New Roman" w:cs="Times New Roman"/>
        </w:rPr>
        <w:t xml:space="preserve"> </w:t>
      </w:r>
      <w:hyperlink w:anchor="sub_1224" w:history="1">
        <w:r>
          <w:rPr>
            <w:rFonts w:ascii="Times New Roman" w:eastAsia="Times New Roman" w:hAnsi="Times New Roman" w:cs="Times New Roman"/>
            <w:color w:val="0000EE"/>
          </w:rPr>
          <w:t>статьями 12.24</w:t>
        </w:r>
      </w:hyperlink>
      <w:r>
        <w:rPr>
          <w:rFonts w:ascii="Times New Roman" w:eastAsia="Times New Roman" w:hAnsi="Times New Roman" w:cs="Times New Roman"/>
        </w:rPr>
        <w:t xml:space="preserve">, </w:t>
      </w:r>
      <w:hyperlink w:anchor="sub_1226" w:history="1">
        <w:r>
          <w:rPr>
            <w:rFonts w:ascii="Times New Roman" w:eastAsia="Times New Roman" w:hAnsi="Times New Roman" w:cs="Times New Roman"/>
            <w:color w:val="0000EE"/>
          </w:rPr>
          <w:t>12.26</w:t>
        </w:r>
      </w:hyperlink>
      <w:r>
        <w:rPr>
          <w:rFonts w:ascii="Times New Roman" w:eastAsia="Times New Roman" w:hAnsi="Times New Roman" w:cs="Times New Roman"/>
        </w:rPr>
        <w:t xml:space="preserve">, </w:t>
      </w:r>
      <w:hyperlink w:anchor="sub_122703" w:history="1">
        <w:r>
          <w:rPr>
            <w:rFonts w:ascii="Times New Roman" w:eastAsia="Times New Roman" w:hAnsi="Times New Roman" w:cs="Times New Roman"/>
            <w:color w:val="0000EE"/>
          </w:rPr>
          <w:t>частью 3 статьи 12.27</w:t>
        </w:r>
      </w:hyperlink>
      <w:r>
        <w:rPr>
          <w:rFonts w:ascii="Times New Roman" w:eastAsia="Times New Roman" w:hAnsi="Times New Roman" w:cs="Times New Roman"/>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w:t>
      </w:r>
    </w:p>
    <w:p>
      <w:pPr>
        <w:spacing w:before="0" w:after="0"/>
        <w:ind w:firstLine="567"/>
        <w:jc w:val="both"/>
      </w:pPr>
      <w:r>
        <w:rPr>
          <w:rFonts w:ascii="Times New Roman" w:eastAsia="Times New Roman" w:hAnsi="Times New Roman" w:cs="Times New Roman"/>
        </w:rPr>
        <w:t xml:space="preserve">Копию квитанции об оплате административного штрафа необходимо представить по адресу: г. Сургут, ул. Гагарина, д. 9, </w:t>
      </w:r>
      <w:r>
        <w:rPr>
          <w:rFonts w:ascii="Times New Roman" w:eastAsia="Times New Roman" w:hAnsi="Times New Roman" w:cs="Times New Roman"/>
        </w:rPr>
        <w:t>каб</w:t>
      </w:r>
      <w:r>
        <w:rPr>
          <w:rFonts w:ascii="Times New Roman" w:eastAsia="Times New Roman" w:hAnsi="Times New Roman" w:cs="Times New Roman"/>
        </w:rPr>
        <w:t xml:space="preserve">. 106. </w:t>
      </w:r>
    </w:p>
    <w:p>
      <w:pPr>
        <w:spacing w:before="0" w:after="160" w:line="259" w:lineRule="auto"/>
        <w:rPr>
          <w:sz w:val="22"/>
          <w:szCs w:val="22"/>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41rplc-0">
    <w:name w:val="cat-UserDefined grp-41 rplc-0"/>
    <w:basedOn w:val="DefaultParagraphFont"/>
  </w:style>
  <w:style w:type="character" w:customStyle="1" w:styleId="cat-UserDefinedgrp-42rplc-7">
    <w:name w:val="cat-UserDefined grp-42 rplc-7"/>
    <w:basedOn w:val="DefaultParagraphFont"/>
  </w:style>
  <w:style w:type="character" w:customStyle="1" w:styleId="cat-UserDefinedgrp-43rplc-11">
    <w:name w:val="cat-UserDefined grp-43 rplc-11"/>
    <w:basedOn w:val="DefaultParagraphFont"/>
  </w:style>
  <w:style w:type="character" w:customStyle="1" w:styleId="cat-UserDefinedgrp-44rplc-21">
    <w:name w:val="cat-UserDefined grp-44 rplc-21"/>
    <w:basedOn w:val="DefaultParagraphFont"/>
  </w:style>
  <w:style w:type="character" w:customStyle="1" w:styleId="cat-CarMakeModelgrp-29rplc-25">
    <w:name w:val="cat-CarMakeModel grp-29 rplc-25"/>
    <w:basedOn w:val="DefaultParagraphFont"/>
  </w:style>
  <w:style w:type="character" w:customStyle="1" w:styleId="cat-CarNumbergrp-30rplc-26">
    <w:name w:val="cat-CarNumber grp-30 rplc-26"/>
    <w:basedOn w:val="DefaultParagraphFont"/>
  </w:style>
  <w:style w:type="character" w:customStyle="1" w:styleId="cat-UserDefinedgrp-45rplc-33">
    <w:name w:val="cat-UserDefined grp-45 rplc-33"/>
    <w:basedOn w:val="DefaultParagraphFont"/>
  </w:style>
  <w:style w:type="character" w:customStyle="1" w:styleId="cat-UserDefinedgrp-46rplc-38">
    <w:name w:val="cat-UserDefined grp-46 rplc-38"/>
    <w:basedOn w:val="DefaultParagraphFont"/>
  </w:style>
  <w:style w:type="character" w:customStyle="1" w:styleId="cat-CarMakeModelgrp-29rplc-42">
    <w:name w:val="cat-CarMakeModel grp-29 rplc-42"/>
    <w:basedOn w:val="DefaultParagraphFont"/>
  </w:style>
  <w:style w:type="character" w:customStyle="1" w:styleId="cat-CarNumbergrp-30rplc-43">
    <w:name w:val="cat-CarNumber grp-30 rplc-43"/>
    <w:basedOn w:val="DefaultParagraphFont"/>
  </w:style>
  <w:style w:type="character" w:customStyle="1" w:styleId="cat-UserDefinedgrp-47rplc-54">
    <w:name w:val="cat-UserDefined grp-47 rplc-54"/>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57985707.100013" TargetMode="External" /><Relationship Id="rId5" Type="http://schemas.openxmlformats.org/officeDocument/2006/relationships/hyperlink" Target="garantF1://1205770.2031" TargetMode="External" /><Relationship Id="rId6" Type="http://schemas.openxmlformats.org/officeDocument/2006/relationships/hyperlink" Target="consultantplus://offline/ref=52076EB43DDFD29B37B56E2275620D9EAD89EFA7309F57E62506A77408867AC93942D457C50D6C93m5r3J" TargetMode="External" /><Relationship Id="rId7" Type="http://schemas.openxmlformats.org/officeDocument/2006/relationships/hyperlink" Target="consultantplus://offline/ref=C5FC26C934891F67C01D9E874B3BC89A02F28D801738C3132439886882B2B21381E05B0426644C97n5w5J" TargetMode="Externa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